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1A" w:rsidRDefault="0030031A" w:rsidP="0030031A">
      <w:pPr>
        <w:widowControl w:val="0"/>
        <w:tabs>
          <w:tab w:val="left" w:pos="1733"/>
        </w:tabs>
        <w:autoSpaceDE w:val="0"/>
        <w:autoSpaceDN w:val="0"/>
        <w:ind w:right="284"/>
        <w:rPr>
          <w:rFonts w:ascii="Calibri" w:eastAsia="Calibri" w:hAnsi="Calibri" w:cs="Calibri"/>
          <w:b/>
          <w:i/>
          <w:iCs/>
          <w:sz w:val="24"/>
          <w:szCs w:val="24"/>
          <w:lang w:eastAsia="en-US"/>
        </w:rPr>
      </w:pPr>
      <w:r w:rsidRPr="008A7673">
        <w:rPr>
          <w:noProof/>
          <w:sz w:val="24"/>
          <w:szCs w:val="24"/>
        </w:rPr>
        <w:drawing>
          <wp:inline distT="0" distB="0" distL="0" distR="0" wp14:anchorId="6F30BBCF" wp14:editId="3BA1E138">
            <wp:extent cx="6120130" cy="1085103"/>
            <wp:effectExtent l="0" t="0" r="0" b="127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30031A" w:rsidRDefault="0030031A" w:rsidP="0030031A">
      <w:pPr>
        <w:widowControl w:val="0"/>
        <w:tabs>
          <w:tab w:val="left" w:pos="1733"/>
        </w:tabs>
        <w:autoSpaceDE w:val="0"/>
        <w:autoSpaceDN w:val="0"/>
        <w:ind w:right="284"/>
        <w:rPr>
          <w:rFonts w:ascii="Calibri" w:eastAsia="Calibri" w:hAnsi="Calibri" w:cs="Calibri"/>
          <w:b/>
          <w:i/>
          <w:iCs/>
          <w:sz w:val="24"/>
          <w:szCs w:val="24"/>
          <w:lang w:eastAsia="en-US"/>
        </w:rPr>
      </w:pPr>
      <w:bookmarkStart w:id="0" w:name="_GoBack"/>
      <w:bookmarkEnd w:id="0"/>
    </w:p>
    <w:p w:rsidR="0030031A" w:rsidRDefault="0030031A" w:rsidP="0030031A">
      <w:pPr>
        <w:widowControl w:val="0"/>
        <w:tabs>
          <w:tab w:val="left" w:pos="1733"/>
        </w:tabs>
        <w:autoSpaceDE w:val="0"/>
        <w:autoSpaceDN w:val="0"/>
        <w:ind w:right="284"/>
        <w:rPr>
          <w:rFonts w:ascii="Calibri" w:eastAsia="Calibri" w:hAnsi="Calibri" w:cs="Calibri"/>
          <w:b/>
          <w:i/>
          <w:iCs/>
          <w:sz w:val="24"/>
          <w:szCs w:val="24"/>
          <w:lang w:eastAsia="en-US"/>
        </w:rPr>
      </w:pPr>
    </w:p>
    <w:p w:rsidR="0030031A" w:rsidRPr="008A7673" w:rsidRDefault="0030031A" w:rsidP="0030031A">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rsidR="0030031A" w:rsidRPr="006138E8" w:rsidRDefault="0030031A" w:rsidP="0030031A">
      <w:pPr>
        <w:widowControl w:val="0"/>
        <w:tabs>
          <w:tab w:val="left" w:pos="1733"/>
        </w:tabs>
        <w:autoSpaceDE w:val="0"/>
        <w:autoSpaceDN w:val="0"/>
        <w:ind w:right="284"/>
        <w:jc w:val="both"/>
        <w:rPr>
          <w:rFonts w:ascii="Calibri" w:eastAsia="Calibri" w:hAnsi="Calibri" w:cs="Calibri"/>
          <w:b/>
          <w:i/>
          <w:iCs/>
          <w:sz w:val="24"/>
          <w:szCs w:val="24"/>
          <w:lang w:eastAsia="en-US"/>
        </w:rPr>
      </w:pPr>
      <w:r w:rsidRPr="0068077E">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w:t>
      </w:r>
      <w:proofErr w:type="gramStart"/>
      <w:r w:rsidRPr="0068077E">
        <w:rPr>
          <w:rFonts w:ascii="Calibri" w:eastAsia="Calibri" w:hAnsi="Calibri" w:cs="Calibri"/>
          <w:bCs/>
          <w:i/>
          <w:iCs/>
          <w:sz w:val="24"/>
          <w:szCs w:val="24"/>
          <w:lang w:eastAsia="en-US"/>
        </w:rPr>
        <w:t>3.2:Scuola</w:t>
      </w:r>
      <w:proofErr w:type="gramEnd"/>
      <w:r w:rsidRPr="0068077E">
        <w:rPr>
          <w:rFonts w:ascii="Calibri" w:eastAsia="Calibri" w:hAnsi="Calibri" w:cs="Calibri"/>
          <w:bCs/>
          <w:i/>
          <w:iCs/>
          <w:sz w:val="24"/>
          <w:szCs w:val="24"/>
          <w:lang w:eastAsia="en-US"/>
        </w:rPr>
        <w:t xml:space="preserve"> 4.0 - Azione 1 - </w:t>
      </w:r>
      <w:proofErr w:type="spellStart"/>
      <w:r w:rsidRPr="0068077E">
        <w:rPr>
          <w:rFonts w:ascii="Calibri" w:eastAsia="Calibri" w:hAnsi="Calibri" w:cs="Calibri"/>
          <w:bCs/>
          <w:i/>
          <w:iCs/>
          <w:sz w:val="24"/>
          <w:szCs w:val="24"/>
          <w:lang w:eastAsia="en-US"/>
        </w:rPr>
        <w:t>Next</w:t>
      </w:r>
      <w:proofErr w:type="spellEnd"/>
      <w:r w:rsidRPr="0068077E">
        <w:rPr>
          <w:rFonts w:ascii="Calibri" w:eastAsia="Calibri" w:hAnsi="Calibri" w:cs="Calibri"/>
          <w:bCs/>
          <w:i/>
          <w:iCs/>
          <w:sz w:val="24"/>
          <w:szCs w:val="24"/>
          <w:lang w:eastAsia="en-US"/>
        </w:rPr>
        <w:t xml:space="preserve"> generation </w:t>
      </w:r>
      <w:proofErr w:type="spellStart"/>
      <w:r w:rsidRPr="0068077E">
        <w:rPr>
          <w:rFonts w:ascii="Calibri" w:eastAsia="Calibri" w:hAnsi="Calibri" w:cs="Calibri"/>
          <w:bCs/>
          <w:i/>
          <w:iCs/>
          <w:sz w:val="24"/>
          <w:szCs w:val="24"/>
          <w:lang w:eastAsia="en-US"/>
        </w:rPr>
        <w:t>class</w:t>
      </w:r>
      <w:proofErr w:type="spellEnd"/>
      <w:r w:rsidRPr="0068077E">
        <w:rPr>
          <w:rFonts w:ascii="Calibri" w:eastAsia="Calibri" w:hAnsi="Calibri" w:cs="Calibri"/>
          <w:bCs/>
          <w:i/>
          <w:iCs/>
          <w:sz w:val="24"/>
          <w:szCs w:val="24"/>
          <w:lang w:eastAsia="en-US"/>
        </w:rPr>
        <w:t xml:space="preserve"> – Ambienti di apprendimento innovativi nei CPIA. Avviso Progetto PNRR Piano Scuola 4.0 - Ambienti di apprendimento innovativi nei CPIA “Competenze per il Futuro - Apprendimento 4.0” DM n. 222/2022 - DDG n. 2/2024</w:t>
      </w:r>
    </w:p>
    <w:p w:rsidR="0030031A" w:rsidRPr="00F25D50" w:rsidRDefault="0030031A" w:rsidP="0030031A">
      <w:pPr>
        <w:widowControl w:val="0"/>
        <w:tabs>
          <w:tab w:val="left" w:pos="1733"/>
        </w:tabs>
        <w:autoSpaceDE w:val="0"/>
        <w:autoSpaceDN w:val="0"/>
        <w:ind w:right="284"/>
        <w:jc w:val="both"/>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 xml:space="preserve">CNP: </w:t>
      </w:r>
      <w:r w:rsidRPr="008B1D62">
        <w:rPr>
          <w:rFonts w:ascii="Calibri" w:eastAsia="Calibri" w:hAnsi="Calibri" w:cs="Calibri"/>
          <w:bCs/>
          <w:i/>
          <w:iCs/>
          <w:sz w:val="24"/>
          <w:szCs w:val="24"/>
          <w:lang w:eastAsia="en-US"/>
        </w:rPr>
        <w:t>M4C1I3.2-2024-1182-P-40381</w:t>
      </w:r>
    </w:p>
    <w:p w:rsidR="0030031A" w:rsidRPr="00EA0CEC" w:rsidRDefault="0030031A" w:rsidP="0030031A">
      <w:pPr>
        <w:widowControl w:val="0"/>
        <w:tabs>
          <w:tab w:val="left" w:pos="1733"/>
        </w:tabs>
        <w:autoSpaceDE w:val="0"/>
        <w:autoSpaceDN w:val="0"/>
        <w:ind w:right="284"/>
        <w:rPr>
          <w:rFonts w:ascii="Calibri" w:eastAsia="Calibri" w:hAnsi="Calibri" w:cs="Calibri"/>
          <w:bCs/>
          <w:i/>
          <w:iCs/>
          <w:sz w:val="24"/>
          <w:szCs w:val="24"/>
          <w:u w:val="single"/>
          <w:lang w:eastAsia="en-US"/>
        </w:rPr>
      </w:pPr>
      <w:r w:rsidRPr="00F25D50">
        <w:rPr>
          <w:rFonts w:ascii="Calibri" w:eastAsia="Calibri" w:hAnsi="Calibri" w:cs="Calibri"/>
          <w:bCs/>
          <w:i/>
          <w:iCs/>
          <w:sz w:val="24"/>
          <w:szCs w:val="24"/>
          <w:lang w:eastAsia="en-US"/>
        </w:rPr>
        <w:t xml:space="preserve">CUP: </w:t>
      </w:r>
      <w:r>
        <w:rPr>
          <w:rFonts w:ascii="Calibri" w:eastAsia="Calibri" w:hAnsi="Calibri" w:cs="Calibri"/>
          <w:bCs/>
          <w:i/>
          <w:iCs/>
          <w:sz w:val="24"/>
          <w:szCs w:val="24"/>
          <w:lang w:eastAsia="en-US"/>
        </w:rPr>
        <w:t>D84D24000620006</w:t>
      </w:r>
    </w:p>
    <w:p w:rsidR="0030031A" w:rsidRPr="008A7673" w:rsidRDefault="0030031A" w:rsidP="0030031A">
      <w:pPr>
        <w:keepNext/>
        <w:keepLines/>
        <w:widowControl w:val="0"/>
        <w:jc w:val="center"/>
        <w:outlineLvl w:val="5"/>
        <w:rPr>
          <w:rFonts w:asciiTheme="minorHAnsi" w:eastAsia="Arial" w:hAnsiTheme="minorHAnsi" w:cstheme="minorHAnsi"/>
          <w:b/>
          <w:bCs/>
          <w:sz w:val="24"/>
          <w:szCs w:val="24"/>
        </w:rPr>
      </w:pPr>
    </w:p>
    <w:p w:rsidR="0030031A" w:rsidRPr="008A7673" w:rsidRDefault="0030031A" w:rsidP="0030031A">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rsidR="0030031A" w:rsidRPr="008A7673" w:rsidRDefault="0030031A" w:rsidP="0030031A">
      <w:pPr>
        <w:keepNext/>
        <w:keepLines/>
        <w:widowControl w:val="0"/>
        <w:outlineLvl w:val="5"/>
        <w:rPr>
          <w:rFonts w:asciiTheme="minorHAnsi" w:eastAsia="Arial" w:hAnsiTheme="minorHAnsi"/>
          <w:b/>
          <w:bCs/>
          <w:sz w:val="22"/>
          <w:szCs w:val="22"/>
        </w:rPr>
      </w:pPr>
    </w:p>
    <w:p w:rsidR="0030031A" w:rsidRPr="008A7673" w:rsidRDefault="0030031A" w:rsidP="0030031A">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rsidR="0030031A" w:rsidRPr="008A7673" w:rsidRDefault="0030031A" w:rsidP="0030031A">
      <w:pPr>
        <w:keepNext/>
        <w:keepLines/>
        <w:widowControl w:val="0"/>
        <w:outlineLvl w:val="5"/>
        <w:rPr>
          <w:rFonts w:asciiTheme="minorHAnsi" w:eastAsia="Arial" w:hAnsiTheme="minorHAnsi"/>
          <w:b/>
          <w:bCs/>
          <w:sz w:val="22"/>
          <w:szCs w:val="22"/>
        </w:rPr>
      </w:pPr>
    </w:p>
    <w:p w:rsidR="0030031A" w:rsidRPr="008A7673" w:rsidRDefault="0030031A" w:rsidP="0030031A">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rsidR="0030031A" w:rsidRPr="008A7673" w:rsidRDefault="0030031A" w:rsidP="0030031A">
      <w:pPr>
        <w:keepNext/>
        <w:keepLines/>
        <w:widowControl w:val="0"/>
        <w:outlineLvl w:val="5"/>
        <w:rPr>
          <w:rFonts w:asciiTheme="minorHAnsi" w:eastAsia="Arial" w:hAnsiTheme="minorHAnsi"/>
          <w:b/>
          <w:bCs/>
          <w:sz w:val="22"/>
          <w:szCs w:val="22"/>
        </w:rPr>
      </w:pPr>
    </w:p>
    <w:p w:rsidR="0030031A" w:rsidRPr="008A7673" w:rsidRDefault="0030031A" w:rsidP="0030031A">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rsidR="0030031A" w:rsidRPr="008A7673" w:rsidRDefault="0030031A" w:rsidP="0030031A">
      <w:pPr>
        <w:keepNext/>
        <w:keepLines/>
        <w:widowControl w:val="0"/>
        <w:outlineLvl w:val="5"/>
        <w:rPr>
          <w:rFonts w:asciiTheme="minorHAnsi" w:eastAsia="Arial" w:hAnsiTheme="minorHAnsi"/>
          <w:bCs/>
          <w:sz w:val="22"/>
          <w:szCs w:val="22"/>
        </w:rPr>
      </w:pPr>
    </w:p>
    <w:p w:rsidR="0030031A" w:rsidRPr="008A7673" w:rsidRDefault="0030031A" w:rsidP="0030031A">
      <w:pPr>
        <w:spacing w:before="120" w:after="120"/>
        <w:jc w:val="center"/>
        <w:outlineLvl w:val="0"/>
        <w:rPr>
          <w:rFonts w:cstheme="minorHAnsi"/>
          <w:b/>
          <w:sz w:val="24"/>
          <w:szCs w:val="24"/>
        </w:rPr>
      </w:pPr>
      <w:r w:rsidRPr="008A7673">
        <w:rPr>
          <w:rFonts w:cstheme="minorHAnsi"/>
          <w:b/>
          <w:sz w:val="24"/>
          <w:szCs w:val="24"/>
        </w:rPr>
        <w:t>DICHIARA</w:t>
      </w:r>
    </w:p>
    <w:p w:rsidR="0030031A" w:rsidRPr="008A7673" w:rsidRDefault="0030031A" w:rsidP="0030031A">
      <w:pPr>
        <w:spacing w:before="120" w:after="120"/>
        <w:jc w:val="center"/>
        <w:outlineLvl w:val="0"/>
        <w:rPr>
          <w:rFonts w:cstheme="minorHAnsi"/>
          <w:b/>
          <w:sz w:val="22"/>
          <w:szCs w:val="22"/>
        </w:rPr>
      </w:pPr>
    </w:p>
    <w:p w:rsidR="0030031A" w:rsidRPr="008A7673" w:rsidRDefault="0030031A" w:rsidP="0030031A">
      <w:pPr>
        <w:spacing w:before="120" w:after="120"/>
        <w:jc w:val="both"/>
        <w:rPr>
          <w:rFonts w:cstheme="minorHAnsi"/>
          <w:b/>
          <w:sz w:val="24"/>
          <w:szCs w:val="24"/>
        </w:rPr>
      </w:pPr>
      <w:r w:rsidRPr="008A7673">
        <w:rPr>
          <w:rFonts w:cstheme="minorHAnsi"/>
          <w:b/>
          <w:sz w:val="24"/>
          <w:szCs w:val="24"/>
        </w:rPr>
        <w:t xml:space="preserve">ai sensi dell’art. 75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 consapevole degli artt. 46 e 47 del </w:t>
      </w:r>
      <w:proofErr w:type="spellStart"/>
      <w:r w:rsidRPr="008A7673">
        <w:rPr>
          <w:rFonts w:cstheme="minorHAnsi"/>
          <w:b/>
          <w:sz w:val="24"/>
          <w:szCs w:val="24"/>
        </w:rPr>
        <w:t>d.P.R.</w:t>
      </w:r>
      <w:proofErr w:type="spellEnd"/>
      <w:r w:rsidRPr="008A7673">
        <w:rPr>
          <w:rFonts w:cstheme="minorHAnsi"/>
          <w:b/>
          <w:sz w:val="24"/>
          <w:szCs w:val="24"/>
        </w:rPr>
        <w:t xml:space="preserve"> n. 445 del 28 dicembre 2000:</w:t>
      </w:r>
    </w:p>
    <w:p w:rsidR="0030031A" w:rsidRPr="008A7673" w:rsidRDefault="0030031A" w:rsidP="0030031A">
      <w:pPr>
        <w:spacing w:before="120" w:after="120"/>
        <w:jc w:val="both"/>
        <w:rPr>
          <w:rFonts w:cstheme="minorHAnsi"/>
          <w:b/>
          <w:sz w:val="24"/>
          <w:szCs w:val="24"/>
        </w:rPr>
      </w:pPr>
    </w:p>
    <w:p w:rsidR="0030031A" w:rsidRDefault="0030031A" w:rsidP="0030031A">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rsidR="0030031A" w:rsidRDefault="0030031A" w:rsidP="0030031A">
      <w:pPr>
        <w:spacing w:before="120" w:after="120"/>
        <w:ind w:left="720"/>
        <w:contextualSpacing/>
        <w:jc w:val="both"/>
        <w:rPr>
          <w:rFonts w:cstheme="minorHAnsi"/>
          <w:sz w:val="24"/>
          <w:szCs w:val="24"/>
        </w:rPr>
      </w:pPr>
    </w:p>
    <w:p w:rsidR="0030031A" w:rsidRPr="008A7673" w:rsidRDefault="0030031A" w:rsidP="0030031A">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rsidR="0030031A" w:rsidRPr="00513ED7" w:rsidRDefault="0030031A" w:rsidP="0030031A">
      <w:pPr>
        <w:spacing w:before="120" w:after="120"/>
        <w:ind w:left="720"/>
        <w:contextualSpacing/>
        <w:jc w:val="both"/>
        <w:rPr>
          <w:rFonts w:cstheme="minorHAnsi"/>
          <w:sz w:val="24"/>
          <w:szCs w:val="24"/>
        </w:rPr>
      </w:pPr>
    </w:p>
    <w:p w:rsidR="0030031A" w:rsidRPr="008A7673" w:rsidRDefault="0030031A" w:rsidP="0030031A">
      <w:pPr>
        <w:numPr>
          <w:ilvl w:val="0"/>
          <w:numId w:val="1"/>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rsidR="0030031A" w:rsidRPr="008A7673" w:rsidRDefault="0030031A" w:rsidP="0030031A">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rsidR="0030031A" w:rsidRPr="008A7673" w:rsidRDefault="0030031A" w:rsidP="0030031A">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rsidR="0030031A" w:rsidRPr="008A7673" w:rsidRDefault="0030031A" w:rsidP="0030031A">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rsidR="0030031A" w:rsidRPr="008A7673" w:rsidRDefault="0030031A" w:rsidP="0030031A">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0031A" w:rsidRPr="008A7673" w:rsidRDefault="0030031A" w:rsidP="0030031A">
      <w:pPr>
        <w:autoSpaceDE w:val="0"/>
        <w:autoSpaceDN w:val="0"/>
        <w:adjustRightInd w:val="0"/>
        <w:spacing w:before="120" w:after="120"/>
        <w:ind w:left="1068"/>
        <w:contextualSpacing/>
        <w:jc w:val="both"/>
        <w:rPr>
          <w:rFonts w:cstheme="minorHAnsi"/>
          <w:sz w:val="24"/>
          <w:szCs w:val="24"/>
        </w:rPr>
      </w:pPr>
    </w:p>
    <w:p w:rsidR="0030031A" w:rsidRPr="008A7673" w:rsidRDefault="0030031A" w:rsidP="0030031A">
      <w:pPr>
        <w:numPr>
          <w:ilvl w:val="0"/>
          <w:numId w:val="1"/>
        </w:numPr>
        <w:spacing w:after="120" w:line="276" w:lineRule="auto"/>
        <w:contextualSpacing/>
        <w:jc w:val="both"/>
        <w:rPr>
          <w:rFonts w:eastAsia="Calibri" w:cstheme="minorHAnsi"/>
          <w:sz w:val="24"/>
          <w:szCs w:val="24"/>
        </w:rPr>
      </w:pPr>
      <w:r w:rsidRPr="008A7673">
        <w:rPr>
          <w:rFonts w:eastAsia="Calibri" w:cstheme="minorHAnsi"/>
          <w:sz w:val="24"/>
          <w:szCs w:val="24"/>
        </w:rPr>
        <w:lastRenderedPageBreak/>
        <w:t>che non sussistono diverse ragioni di opportunità che si frappongano al conferimento dell’incarico in questione;</w:t>
      </w:r>
    </w:p>
    <w:p w:rsidR="0030031A" w:rsidRPr="008A7673" w:rsidRDefault="0030031A" w:rsidP="0030031A">
      <w:pPr>
        <w:spacing w:after="120" w:line="276" w:lineRule="auto"/>
        <w:ind w:left="720"/>
        <w:contextualSpacing/>
        <w:jc w:val="both"/>
        <w:rPr>
          <w:rFonts w:eastAsia="Calibri" w:cstheme="minorHAnsi"/>
          <w:sz w:val="24"/>
          <w:szCs w:val="24"/>
        </w:rPr>
      </w:pPr>
    </w:p>
    <w:p w:rsidR="0030031A" w:rsidRPr="008A7673" w:rsidRDefault="0030031A" w:rsidP="0030031A">
      <w:pPr>
        <w:numPr>
          <w:ilvl w:val="0"/>
          <w:numId w:val="1"/>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rsidR="0030031A" w:rsidRPr="008A7673" w:rsidRDefault="0030031A" w:rsidP="0030031A">
      <w:pPr>
        <w:rPr>
          <w:rFonts w:asciiTheme="minorHAnsi" w:eastAsia="Calibri" w:hAnsiTheme="minorHAnsi" w:cstheme="minorHAnsi"/>
          <w:sz w:val="24"/>
          <w:szCs w:val="24"/>
          <w:lang w:eastAsia="en-US"/>
        </w:rPr>
      </w:pPr>
    </w:p>
    <w:p w:rsidR="0030031A" w:rsidRPr="008A7673" w:rsidRDefault="0030031A" w:rsidP="0030031A">
      <w:pPr>
        <w:numPr>
          <w:ilvl w:val="0"/>
          <w:numId w:val="1"/>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rsidR="0030031A" w:rsidRPr="008A7673" w:rsidRDefault="0030031A" w:rsidP="0030031A">
      <w:pPr>
        <w:spacing w:before="120" w:after="120"/>
        <w:ind w:left="720"/>
        <w:contextualSpacing/>
        <w:jc w:val="both"/>
        <w:rPr>
          <w:rFonts w:cstheme="minorHAnsi"/>
          <w:sz w:val="24"/>
          <w:szCs w:val="24"/>
        </w:rPr>
      </w:pPr>
    </w:p>
    <w:p w:rsidR="0030031A" w:rsidRPr="008A7673" w:rsidRDefault="0030031A" w:rsidP="0030031A">
      <w:pPr>
        <w:numPr>
          <w:ilvl w:val="0"/>
          <w:numId w:val="1"/>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rsidR="0030031A" w:rsidRPr="008A7673" w:rsidRDefault="0030031A" w:rsidP="0030031A">
      <w:pPr>
        <w:ind w:left="708"/>
        <w:rPr>
          <w:rFonts w:cstheme="minorHAnsi"/>
          <w:sz w:val="24"/>
          <w:szCs w:val="24"/>
        </w:rPr>
      </w:pPr>
    </w:p>
    <w:p w:rsidR="0030031A" w:rsidRPr="008A7673" w:rsidRDefault="0030031A" w:rsidP="0030031A">
      <w:pPr>
        <w:spacing w:before="120" w:after="120"/>
        <w:ind w:left="720"/>
        <w:contextualSpacing/>
        <w:jc w:val="both"/>
        <w:rPr>
          <w:rFonts w:cstheme="minorHAnsi"/>
          <w:sz w:val="24"/>
          <w:szCs w:val="24"/>
        </w:rPr>
      </w:pPr>
    </w:p>
    <w:p w:rsidR="0030031A" w:rsidRDefault="0030031A" w:rsidP="0030031A">
      <w:pPr>
        <w:numPr>
          <w:ilvl w:val="0"/>
          <w:numId w:val="1"/>
        </w:numPr>
        <w:spacing w:before="120" w:after="120"/>
        <w:contextualSpacing/>
        <w:jc w:val="both"/>
        <w:rPr>
          <w:rFonts w:cstheme="minorHAnsi"/>
          <w:sz w:val="24"/>
          <w:szCs w:val="24"/>
        </w:rPr>
      </w:pPr>
      <w:bookmarkStart w:id="1"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rsidR="0030031A" w:rsidRDefault="0030031A" w:rsidP="0030031A">
      <w:pPr>
        <w:spacing w:before="120" w:after="120"/>
        <w:contextualSpacing/>
        <w:jc w:val="both"/>
        <w:rPr>
          <w:rFonts w:cstheme="minorHAnsi"/>
          <w:sz w:val="24"/>
          <w:szCs w:val="24"/>
        </w:rPr>
      </w:pPr>
    </w:p>
    <w:p w:rsidR="0030031A" w:rsidRPr="00513ED7" w:rsidRDefault="0030031A" w:rsidP="0030031A">
      <w:pPr>
        <w:spacing w:before="120" w:after="120"/>
        <w:contextualSpacing/>
        <w:jc w:val="both"/>
        <w:rPr>
          <w:rFonts w:cstheme="minorHAnsi"/>
          <w:sz w:val="24"/>
          <w:szCs w:val="24"/>
        </w:rPr>
      </w:pPr>
    </w:p>
    <w:p w:rsidR="0030031A" w:rsidRPr="008A7673" w:rsidRDefault="0030031A" w:rsidP="0030031A">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rsidR="0030031A" w:rsidRPr="008A7673" w:rsidRDefault="0030031A" w:rsidP="0030031A">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rsidR="0030031A" w:rsidRPr="008A7673" w:rsidRDefault="0030031A" w:rsidP="0030031A">
      <w:pPr>
        <w:tabs>
          <w:tab w:val="left" w:pos="6585"/>
        </w:tabs>
        <w:rPr>
          <w:rFonts w:asciiTheme="minorHAnsi" w:eastAsia="Calibri" w:hAnsiTheme="minorHAnsi" w:cstheme="minorHAnsi"/>
          <w:sz w:val="22"/>
          <w:szCs w:val="22"/>
          <w:lang w:eastAsia="en-US"/>
        </w:rPr>
      </w:pPr>
    </w:p>
    <w:p w:rsidR="0030031A" w:rsidRPr="008A7673" w:rsidRDefault="0030031A" w:rsidP="0030031A">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rsidR="0030031A" w:rsidRPr="008A7673" w:rsidRDefault="0030031A" w:rsidP="0030031A">
      <w:pPr>
        <w:rPr>
          <w:rFonts w:asciiTheme="minorHAnsi" w:eastAsia="Calibri" w:hAnsiTheme="minorHAnsi" w:cstheme="minorHAnsi"/>
          <w:sz w:val="24"/>
          <w:szCs w:val="24"/>
          <w:lang w:eastAsia="en-US"/>
        </w:rPr>
      </w:pPr>
    </w:p>
    <w:p w:rsidR="009B2BB0" w:rsidRDefault="009B2BB0"/>
    <w:sectPr w:rsidR="009B2B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1A"/>
    <w:rsid w:val="0030031A"/>
    <w:rsid w:val="009B2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9FCA"/>
  <w15:chartTrackingRefBased/>
  <w15:docId w15:val="{954EFA16-3980-47A9-A3E2-AEE1B781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031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GNERRE</dc:creator>
  <cp:keywords/>
  <dc:description/>
  <cp:lastModifiedBy>MARIA GNERRE</cp:lastModifiedBy>
  <cp:revision>1</cp:revision>
  <dcterms:created xsi:type="dcterms:W3CDTF">2025-01-24T08:00:00Z</dcterms:created>
  <dcterms:modified xsi:type="dcterms:W3CDTF">2025-01-24T08:01:00Z</dcterms:modified>
</cp:coreProperties>
</file>